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93B78"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w:t>
            </w:r>
            <w:r w:rsidR="008616C3">
              <w:rPr>
                <w:b/>
                <w:sz w:val="28"/>
                <w:szCs w:val="28"/>
              </w:rPr>
              <w:t>Briceni, Dondușeni, Edineț, Ocnița</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B0EF6"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B0EF6"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B0EF6"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B0EF6"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B0EF6"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B0EF6"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B0EF6"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B0EF6"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B0EF6"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B0EF6"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B0EF6"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B0EF6"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8B0EF6"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8B0EF6"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8B0EF6"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B0EF6"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B0EF6"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B0EF6"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B0EF6"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B0EF6"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B0EF6"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8B0EF6"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B0EF6"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B0EF6"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B0EF6"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B0EF6"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B0EF6"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B0EF6"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B0EF6"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B0EF6"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B0EF6"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B0EF6"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8B0EF6"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B0EF6"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B0EF6"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B0EF6"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B0EF6"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B0EF6"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B0EF6"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B0EF6"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8B0EF6"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B0EF6"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B0EF6"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B0EF6"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B0EF6"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8B0EF6"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B0EF6"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B0EF6"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B0EF6"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8B0EF6"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B0EF6"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8B0EF6"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B0EF6"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B0EF6"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8B0EF6"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B0EF6"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B0EF6"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B0EF6"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8B0EF6"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8B0EF6"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8B0EF6"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8B0EF6"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8B0EF6"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8B0EF6"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8B0EF6"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8B0EF6"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8B0EF6"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8B0EF6"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8B0EF6"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8B0EF6"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8B0EF6"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8B0EF6"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8B0EF6"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B0EF6"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8B0EF6"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8B0EF6"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616C3">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 xml:space="preserve">de reparație periodică a străzilor din localitățile raioanelor </w:t>
            </w:r>
            <w:r w:rsidR="008616C3">
              <w:rPr>
                <w:rFonts w:ascii="Times New Roman" w:hAnsi="Times New Roman"/>
                <w:b/>
                <w:i/>
                <w:szCs w:val="24"/>
              </w:rPr>
              <w:t>Briceni, Dondușeni, Edineț, Ocnița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616C3" w:rsidP="002A26AB">
            <w:pPr>
              <w:pStyle w:val="21"/>
              <w:tabs>
                <w:tab w:val="left" w:pos="1080"/>
              </w:tabs>
              <w:ind w:firstLine="0"/>
              <w:rPr>
                <w:i/>
                <w:iCs/>
                <w:color w:val="FF0000"/>
                <w:szCs w:val="24"/>
              </w:rPr>
            </w:pPr>
            <w:r>
              <w:t>12,2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w:t>
      </w:r>
      <w:r w:rsidR="00193B78" w:rsidRPr="00193B78">
        <w:t xml:space="preserve">de reparație periodică a străzilor din localitățile raioanelor </w:t>
      </w:r>
      <w:r w:rsidR="008616C3">
        <w:t>Briceni, Dondușeni, Edineț, Ocnița</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193B78" w:rsidRDefault="00193B78" w:rsidP="00690D62">
      <w:pPr>
        <w:rPr>
          <w:lang w:val="en-US"/>
        </w:rPr>
      </w:pPr>
    </w:p>
    <w:tbl>
      <w:tblPr>
        <w:tblW w:w="10748" w:type="dxa"/>
        <w:tblInd w:w="-717" w:type="dxa"/>
        <w:tblLayout w:type="fixed"/>
        <w:tblLook w:val="0000" w:firstRow="0" w:lastRow="0" w:firstColumn="0" w:lastColumn="0" w:noHBand="0" w:noVBand="0"/>
      </w:tblPr>
      <w:tblGrid>
        <w:gridCol w:w="567"/>
        <w:gridCol w:w="1135"/>
        <w:gridCol w:w="6804"/>
        <w:gridCol w:w="992"/>
        <w:gridCol w:w="1250"/>
      </w:tblGrid>
      <w:tr w:rsidR="0026636C" w:rsidRPr="008B47FF" w:rsidTr="00B0507E">
        <w:trPr>
          <w:cantSplit/>
          <w:trHeight w:val="592"/>
        </w:trPr>
        <w:tc>
          <w:tcPr>
            <w:tcW w:w="567" w:type="dxa"/>
            <w:tcBorders>
              <w:top w:val="single" w:sz="6" w:space="0" w:color="auto"/>
              <w:left w:val="single" w:sz="6" w:space="0" w:color="auto"/>
              <w:bottom w:val="nil"/>
              <w:right w:val="nil"/>
            </w:tcBorders>
            <w:shd w:val="pct5" w:color="auto" w:fill="auto"/>
          </w:tcPr>
          <w:p w:rsidR="0026636C" w:rsidRPr="008B47FF" w:rsidRDefault="0026636C" w:rsidP="00B0507E">
            <w:pPr>
              <w:ind w:right="-108"/>
              <w:jc w:val="center"/>
              <w:rPr>
                <w:sz w:val="22"/>
                <w:szCs w:val="22"/>
                <w:lang w:val="en-US"/>
              </w:rPr>
            </w:pPr>
            <w:r w:rsidRPr="008B47FF">
              <w:rPr>
                <w:sz w:val="22"/>
                <w:szCs w:val="22"/>
                <w:lang w:val="en-US"/>
              </w:rPr>
              <w:t>№</w:t>
            </w:r>
          </w:p>
          <w:p w:rsidR="0026636C" w:rsidRPr="008B47FF" w:rsidRDefault="0026636C" w:rsidP="00B0507E">
            <w:pPr>
              <w:ind w:right="-108"/>
              <w:jc w:val="center"/>
              <w:rPr>
                <w:sz w:val="22"/>
                <w:szCs w:val="22"/>
                <w:lang w:val="en-US"/>
              </w:rPr>
            </w:pPr>
            <w:r w:rsidRPr="008B47FF">
              <w:rPr>
                <w:sz w:val="22"/>
                <w:szCs w:val="22"/>
                <w:lang w:val="en-US"/>
              </w:rPr>
              <w:t xml:space="preserve"> crt.</w:t>
            </w:r>
          </w:p>
        </w:tc>
        <w:tc>
          <w:tcPr>
            <w:tcW w:w="1135" w:type="dxa"/>
            <w:tcBorders>
              <w:top w:val="single" w:sz="6" w:space="0" w:color="auto"/>
              <w:left w:val="single" w:sz="6" w:space="0" w:color="auto"/>
              <w:bottom w:val="nil"/>
              <w:right w:val="nil"/>
            </w:tcBorders>
            <w:shd w:val="pct5" w:color="auto" w:fill="auto"/>
          </w:tcPr>
          <w:p w:rsidR="0026636C" w:rsidRPr="008B47FF" w:rsidRDefault="0026636C" w:rsidP="00B0507E">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804" w:type="dxa"/>
            <w:tcBorders>
              <w:top w:val="single" w:sz="6" w:space="0" w:color="auto"/>
              <w:left w:val="single" w:sz="6" w:space="0" w:color="auto"/>
              <w:bottom w:val="nil"/>
              <w:right w:val="nil"/>
            </w:tcBorders>
            <w:shd w:val="pct5" w:color="auto" w:fill="auto"/>
          </w:tcPr>
          <w:p w:rsidR="0026636C" w:rsidRPr="008B47FF" w:rsidRDefault="0026636C" w:rsidP="00B0507E">
            <w:pPr>
              <w:jc w:val="center"/>
              <w:rPr>
                <w:sz w:val="22"/>
                <w:szCs w:val="22"/>
              </w:rPr>
            </w:pPr>
          </w:p>
          <w:p w:rsidR="0026636C" w:rsidRPr="008B47FF" w:rsidRDefault="0026636C" w:rsidP="00B0507E">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26636C" w:rsidRPr="008B47FF" w:rsidRDefault="0026636C" w:rsidP="00B0507E">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50" w:type="dxa"/>
            <w:tcBorders>
              <w:top w:val="single" w:sz="6" w:space="0" w:color="auto"/>
              <w:left w:val="single" w:sz="6" w:space="0" w:color="auto"/>
              <w:right w:val="single" w:sz="6" w:space="0" w:color="auto"/>
            </w:tcBorders>
            <w:shd w:val="pct5" w:color="auto" w:fill="auto"/>
          </w:tcPr>
          <w:p w:rsidR="0026636C" w:rsidRPr="006D228E" w:rsidRDefault="0026636C" w:rsidP="00B0507E">
            <w:pPr>
              <w:jc w:val="center"/>
              <w:rPr>
                <w:sz w:val="22"/>
                <w:szCs w:val="22"/>
                <w:lang w:val="en-US"/>
              </w:rPr>
            </w:pPr>
            <w:r w:rsidRPr="008B47FF">
              <w:rPr>
                <w:sz w:val="22"/>
                <w:szCs w:val="22"/>
                <w:lang w:val="en-US"/>
              </w:rPr>
              <w:t>Volum</w:t>
            </w:r>
          </w:p>
        </w:tc>
      </w:tr>
    </w:tbl>
    <w:p w:rsidR="0026636C" w:rsidRPr="008B47FF" w:rsidRDefault="0026636C" w:rsidP="0026636C">
      <w:pPr>
        <w:rPr>
          <w:sz w:val="2"/>
          <w:szCs w:val="2"/>
          <w:lang w:val="en-US"/>
        </w:rPr>
      </w:pPr>
    </w:p>
    <w:tbl>
      <w:tblPr>
        <w:tblW w:w="10748" w:type="dxa"/>
        <w:tblInd w:w="-717" w:type="dxa"/>
        <w:tblLayout w:type="fixed"/>
        <w:tblLook w:val="0000" w:firstRow="0" w:lastRow="0" w:firstColumn="0" w:lastColumn="0" w:noHBand="0" w:noVBand="0"/>
      </w:tblPr>
      <w:tblGrid>
        <w:gridCol w:w="567"/>
        <w:gridCol w:w="1135"/>
        <w:gridCol w:w="6804"/>
        <w:gridCol w:w="992"/>
        <w:gridCol w:w="1250"/>
      </w:tblGrid>
      <w:tr w:rsidR="0026636C" w:rsidRPr="008B47FF" w:rsidTr="00B0507E">
        <w:trPr>
          <w:cantSplit/>
          <w:tblHeader/>
        </w:trPr>
        <w:tc>
          <w:tcPr>
            <w:tcW w:w="567" w:type="dxa"/>
            <w:tcBorders>
              <w:top w:val="single" w:sz="6" w:space="0" w:color="auto"/>
              <w:left w:val="single" w:sz="6" w:space="0" w:color="auto"/>
              <w:bottom w:val="double" w:sz="6" w:space="0" w:color="auto"/>
              <w:right w:val="nil"/>
            </w:tcBorders>
            <w:shd w:val="pct5" w:color="auto" w:fill="auto"/>
          </w:tcPr>
          <w:p w:rsidR="0026636C" w:rsidRPr="008B47FF" w:rsidRDefault="0026636C" w:rsidP="00B0507E">
            <w:pPr>
              <w:ind w:right="-108"/>
              <w:jc w:val="center"/>
              <w:rPr>
                <w:sz w:val="22"/>
                <w:szCs w:val="22"/>
                <w:lang w:val="en-US"/>
              </w:rPr>
            </w:pPr>
            <w:r w:rsidRPr="008B47FF">
              <w:rPr>
                <w:sz w:val="22"/>
                <w:szCs w:val="22"/>
                <w:lang w:val="en-US"/>
              </w:rPr>
              <w:t>1</w:t>
            </w:r>
          </w:p>
        </w:tc>
        <w:tc>
          <w:tcPr>
            <w:tcW w:w="1135" w:type="dxa"/>
            <w:tcBorders>
              <w:top w:val="single" w:sz="6" w:space="0" w:color="auto"/>
              <w:left w:val="single" w:sz="6" w:space="0" w:color="auto"/>
              <w:bottom w:val="double" w:sz="6" w:space="0" w:color="auto"/>
              <w:right w:val="nil"/>
            </w:tcBorders>
            <w:shd w:val="pct5" w:color="auto" w:fill="auto"/>
          </w:tcPr>
          <w:p w:rsidR="0026636C" w:rsidRPr="008B47FF" w:rsidRDefault="0026636C" w:rsidP="00B0507E">
            <w:pPr>
              <w:ind w:left="-120" w:right="-108"/>
              <w:jc w:val="center"/>
              <w:rPr>
                <w:sz w:val="22"/>
                <w:szCs w:val="22"/>
                <w:lang w:val="en-US"/>
              </w:rPr>
            </w:pPr>
            <w:r w:rsidRPr="008B47FF">
              <w:rPr>
                <w:sz w:val="22"/>
                <w:szCs w:val="22"/>
                <w:lang w:val="en-US"/>
              </w:rPr>
              <w:t>2</w:t>
            </w:r>
          </w:p>
        </w:tc>
        <w:tc>
          <w:tcPr>
            <w:tcW w:w="6804" w:type="dxa"/>
            <w:tcBorders>
              <w:top w:val="single" w:sz="6" w:space="0" w:color="auto"/>
              <w:left w:val="single" w:sz="6" w:space="0" w:color="auto"/>
              <w:bottom w:val="double" w:sz="6" w:space="0" w:color="auto"/>
              <w:right w:val="nil"/>
            </w:tcBorders>
            <w:shd w:val="pct5" w:color="auto" w:fill="auto"/>
          </w:tcPr>
          <w:p w:rsidR="0026636C" w:rsidRPr="008B47FF" w:rsidRDefault="0026636C" w:rsidP="00B0507E">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26636C" w:rsidRPr="008B47FF" w:rsidRDefault="0026636C" w:rsidP="00B0507E">
            <w:pPr>
              <w:ind w:left="-108" w:right="-108"/>
              <w:jc w:val="center"/>
              <w:rPr>
                <w:sz w:val="22"/>
                <w:szCs w:val="22"/>
                <w:lang w:val="en-US"/>
              </w:rPr>
            </w:pPr>
            <w:r w:rsidRPr="008B47FF">
              <w:rPr>
                <w:sz w:val="22"/>
                <w:szCs w:val="22"/>
                <w:lang w:val="en-US"/>
              </w:rPr>
              <w:t>4</w:t>
            </w:r>
          </w:p>
        </w:tc>
        <w:tc>
          <w:tcPr>
            <w:tcW w:w="1250" w:type="dxa"/>
            <w:tcBorders>
              <w:top w:val="single" w:sz="6" w:space="0" w:color="auto"/>
              <w:left w:val="single" w:sz="6" w:space="0" w:color="auto"/>
              <w:bottom w:val="double" w:sz="6" w:space="0" w:color="auto"/>
              <w:right w:val="single" w:sz="6" w:space="0" w:color="auto"/>
            </w:tcBorders>
            <w:shd w:val="pct5" w:color="auto" w:fill="auto"/>
          </w:tcPr>
          <w:p w:rsidR="0026636C" w:rsidRPr="00027881" w:rsidRDefault="0026636C" w:rsidP="00B0507E">
            <w:pPr>
              <w:jc w:val="center"/>
              <w:rPr>
                <w:sz w:val="22"/>
                <w:szCs w:val="22"/>
                <w:lang w:val="en-US"/>
              </w:rPr>
            </w:pPr>
            <w:r w:rsidRPr="008B47FF">
              <w:rPr>
                <w:sz w:val="22"/>
                <w:szCs w:val="22"/>
                <w:lang w:val="en-US"/>
              </w:rPr>
              <w:t>5</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Briceni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1.1. str. Independen</w:t>
            </w:r>
            <w:r>
              <w:rPr>
                <w:b/>
                <w:bCs/>
                <w:sz w:val="22"/>
                <w:szCs w:val="22"/>
                <w:lang w:val="en-US"/>
              </w:rPr>
              <w:t>ț</w:t>
            </w:r>
            <w:r w:rsidRPr="008B47FF">
              <w:rPr>
                <w:b/>
                <w:bCs/>
                <w:sz w:val="22"/>
                <w:szCs w:val="22"/>
                <w:lang w:val="en-US"/>
              </w:rPr>
              <w:t xml:space="preserve">ei </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58,500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8,775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8,775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5 850,000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292,500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29,250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0,175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56,740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1,755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5 850,000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 xml:space="preserve">1.2. str. </w:t>
            </w:r>
            <w:r>
              <w:rPr>
                <w:b/>
                <w:bCs/>
                <w:sz w:val="22"/>
                <w:szCs w:val="22"/>
                <w:lang w:val="en-US"/>
              </w:rPr>
              <w:t>Ș</w:t>
            </w:r>
            <w:r w:rsidRPr="008B47FF">
              <w:rPr>
                <w:b/>
                <w:bCs/>
                <w:sz w:val="22"/>
                <w:szCs w:val="22"/>
                <w:lang w:val="en-US"/>
              </w:rPr>
              <w:t xml:space="preserve">tefan cel Mare </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31,720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4,760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4,760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3 172,000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158,600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15,860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0,095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30,890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0,951</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3 172,000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 xml:space="preserve">1.3. str-la Turghenev </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12,500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23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0,750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1.4. Drum de acces spre spital</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11,250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1,680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1,680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1 125,000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56,250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5,625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0,034</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10,957</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0,337</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1 125,000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1.5. str. Nucarilor</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13,750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2,063</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2,063</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1 375,000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69,000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6,900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0,041</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w:t>
            </w:r>
            <w:r w:rsidRPr="00D455EF">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13,390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0,413</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1 375,000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1.6. str. Speran</w:t>
            </w:r>
            <w:r>
              <w:rPr>
                <w:b/>
                <w:bCs/>
                <w:sz w:val="22"/>
                <w:szCs w:val="22"/>
                <w:lang w:val="en-US"/>
              </w:rPr>
              <w:t>ț</w:t>
            </w:r>
            <w:r w:rsidRPr="008B47FF">
              <w:rPr>
                <w:b/>
                <w:bCs/>
                <w:sz w:val="22"/>
                <w:szCs w:val="22"/>
                <w:lang w:val="en-US"/>
              </w:rPr>
              <w:t>ei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12,500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0,750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51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1.7. str. Vi</w:t>
            </w:r>
            <w:r>
              <w:rPr>
                <w:b/>
                <w:bCs/>
                <w:sz w:val="22"/>
                <w:szCs w:val="22"/>
                <w:lang w:val="en-US"/>
              </w:rPr>
              <w:t>ș</w:t>
            </w:r>
            <w:r w:rsidRPr="008B47FF">
              <w:rPr>
                <w:b/>
                <w:bCs/>
                <w:sz w:val="22"/>
                <w:szCs w:val="22"/>
                <w:lang w:val="en-US"/>
              </w:rPr>
              <w:t xml:space="preserve">inilor </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11,250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135,000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0,675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1 125,000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1 125,000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1.8. Drum de leg</w:t>
            </w:r>
            <w:r>
              <w:rPr>
                <w:b/>
                <w:bCs/>
                <w:sz w:val="22"/>
                <w:szCs w:val="22"/>
                <w:lang w:val="en-US"/>
              </w:rPr>
              <w:t>ă</w:t>
            </w:r>
            <w:r w:rsidRPr="008B47FF">
              <w:rPr>
                <w:b/>
                <w:bCs/>
                <w:sz w:val="22"/>
                <w:szCs w:val="22"/>
                <w:lang w:val="en-US"/>
              </w:rPr>
              <w:t>tur</w:t>
            </w:r>
            <w:r>
              <w:rPr>
                <w:b/>
                <w:bCs/>
                <w:sz w:val="22"/>
                <w:szCs w:val="22"/>
                <w:lang w:val="en-US"/>
              </w:rPr>
              <w:t>ă</w:t>
            </w:r>
            <w:r w:rsidRPr="008B47FF">
              <w:rPr>
                <w:b/>
                <w:bCs/>
                <w:sz w:val="22"/>
                <w:szCs w:val="22"/>
                <w:lang w:val="en-US"/>
              </w:rPr>
              <w:t xml:space="preserve"> strazilor Nucarilor-Speran</w:t>
            </w:r>
            <w:r>
              <w:rPr>
                <w:b/>
                <w:bCs/>
                <w:sz w:val="22"/>
                <w:szCs w:val="22"/>
                <w:lang w:val="en-US"/>
              </w:rPr>
              <w:t>ț</w:t>
            </w:r>
            <w:r w:rsidRPr="008B47FF">
              <w:rPr>
                <w:b/>
                <w:bCs/>
                <w:sz w:val="22"/>
                <w:szCs w:val="22"/>
                <w:lang w:val="en-US"/>
              </w:rPr>
              <w:t>ei-Vi</w:t>
            </w:r>
            <w:r>
              <w:rPr>
                <w:b/>
                <w:bCs/>
                <w:sz w:val="22"/>
                <w:szCs w:val="22"/>
                <w:lang w:val="en-US"/>
              </w:rPr>
              <w:t>ș</w:t>
            </w:r>
            <w:r w:rsidRPr="008B47FF">
              <w:rPr>
                <w:b/>
                <w:bCs/>
                <w:sz w:val="22"/>
                <w:szCs w:val="22"/>
                <w:lang w:val="en-US"/>
              </w:rPr>
              <w:t>inilor</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8,100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97,200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0,486</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810,000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0,243</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810,000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7,200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1.9. str. Carpisin</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10,400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1 040,000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52,000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5,200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0,031</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w:t>
            </w:r>
            <w:r w:rsidRPr="00D455EF">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10,130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77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0,312</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1 040,000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ăzi din or. Dond</w:t>
            </w:r>
            <w:r w:rsidRPr="008B47FF">
              <w:rPr>
                <w:b/>
                <w:bCs/>
                <w:sz w:val="22"/>
                <w:szCs w:val="22"/>
                <w:lang w:val="en-US"/>
              </w:rPr>
              <w:t>u</w:t>
            </w:r>
            <w:r>
              <w:rPr>
                <w:b/>
                <w:bCs/>
                <w:sz w:val="22"/>
                <w:szCs w:val="22"/>
                <w:lang w:val="en-US"/>
              </w:rPr>
              <w:t>ș</w:t>
            </w:r>
            <w:r w:rsidRPr="008B47FF">
              <w:rPr>
                <w:b/>
                <w:bCs/>
                <w:sz w:val="22"/>
                <w:szCs w:val="22"/>
                <w:lang w:val="en-US"/>
              </w:rPr>
              <w:t>eni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1.1. str. Florilor si str. C. Stamati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780,000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3,900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6 500,000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1,950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6 500,000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45,000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1.2. str. Vasile Alexandri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72,000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10,200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TsI51A2</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Transportarea noroi cu autobasculanta de 10 t la distanta de: 2 km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10,200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7 200,000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1 440,000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144,000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2,160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7 200,000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9046" w:type="dxa"/>
            <w:gridSpan w:val="3"/>
            <w:tcBorders>
              <w:top w:val="nil"/>
              <w:left w:val="single" w:sz="6" w:space="0" w:color="auto"/>
              <w:bottom w:val="nil"/>
              <w:right w:val="single" w:sz="6" w:space="0" w:color="auto"/>
            </w:tcBorders>
          </w:tcPr>
          <w:p w:rsidR="0026636C" w:rsidRPr="00ED0A65" w:rsidRDefault="0026636C" w:rsidP="00B0507E">
            <w:pPr>
              <w:rPr>
                <w:b/>
                <w:bCs/>
                <w:sz w:val="22"/>
                <w:szCs w:val="22"/>
                <w:lang w:val="en-US"/>
              </w:rPr>
            </w:pPr>
            <w:r w:rsidRPr="00B40365">
              <w:rPr>
                <w:b/>
                <w:bCs/>
                <w:sz w:val="22"/>
                <w:szCs w:val="22"/>
                <w:lang w:val="en-US"/>
              </w:rPr>
              <w:t>1.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T</w:t>
            </w:r>
            <w:r>
              <w:rPr>
                <w:b/>
                <w:bCs/>
                <w:sz w:val="22"/>
                <w:szCs w:val="22"/>
                <w:lang w:val="en-US"/>
              </w:rPr>
              <w:t>î</w:t>
            </w:r>
            <w:r w:rsidRPr="00B40365">
              <w:rPr>
                <w:b/>
                <w:bCs/>
                <w:sz w:val="22"/>
                <w:szCs w:val="22"/>
                <w:lang w:val="en-US"/>
              </w:rPr>
              <w:t>rnova</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Curatirea mecanica a partii</w:t>
            </w:r>
            <w:r>
              <w:rPr>
                <w:lang w:val="en-US"/>
              </w:rPr>
              <w:t xml:space="preserve"> carosabile de praf si murdarie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7,1500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Frezarea si plombarea gropilor la imbracamintea  degradata, cu supra</w:t>
            </w:r>
            <w:r>
              <w:rPr>
                <w:lang w:val="en-US"/>
              </w:rPr>
              <w:t>fate pina la 1 m</w:t>
            </w:r>
            <w:r w:rsidRPr="00D455EF">
              <w:rPr>
                <w:vertAlign w:val="superscript"/>
                <w:lang w:val="en-US"/>
              </w:rPr>
              <w:t>2</w:t>
            </w:r>
            <w:r>
              <w:rPr>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35,6000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0,0215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Amenajarea stratului de egalizare din beton asfaltic cu utilizarea distri</w:t>
            </w:r>
            <w:r>
              <w:rPr>
                <w:lang w:val="en-US"/>
              </w:rPr>
              <w:t>buitorului de mixturi asfaltice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7,3500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0,2150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Imbracaminte de beton asfaltic cu agregate marunte SMBg-II, executata la cald, in grosime d</w:t>
            </w:r>
            <w:r>
              <w:rPr>
                <w:lang w:val="en-US"/>
              </w:rPr>
              <w:t>e 4,0 cm, cu asternere mecanica</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715,0000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9,0500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Strat de fundatie sau reprofilare din piatra sparta M400 , pentru drumuri, cu asternere mecanica, h-12 cm execu</w:t>
            </w:r>
            <w:r>
              <w:rPr>
                <w:lang w:val="en-US"/>
              </w:rPr>
              <w:t>tat cu impanare fara innororire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108,5000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0,5430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Imbracaminte de beton asfaltic cu agregat mare SKPg-II, executata la cald, in grosime d</w:t>
            </w:r>
            <w:r>
              <w:rPr>
                <w:lang w:val="en-US"/>
              </w:rPr>
              <w:t>e 5,0 cm, cu asternere mecanica</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905,0000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0,2720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Imbracaminte de beton asfaltic cu agregate marunte SMBg-II, executata la cald, in grosime d</w:t>
            </w:r>
            <w:r>
              <w:rPr>
                <w:lang w:val="en-US"/>
              </w:rPr>
              <w:t>e 4,0 cm, cu asternere mecanica</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905,0000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3,8100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Edine</w:t>
            </w:r>
            <w:r>
              <w:rPr>
                <w:b/>
                <w:bCs/>
                <w:sz w:val="22"/>
                <w:szCs w:val="22"/>
                <w:lang w:val="en-US"/>
              </w:rPr>
              <w:t>ț</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1.1. str. Alexandru cel Bun</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2,430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2,430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DI155A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1 620,000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mecanica a partii carosabile de praf si murdarie cu perie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16,200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0,648</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162,000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1 620,000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0,972</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DB19G</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1 620,000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0,486</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1 620,000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 xml:space="preserve">1.2. str. Gagarin </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12,500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0,750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1 250,000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1 250,000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1.3. str. Grigorii Vieru</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42,500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507,000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2,535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4 225,000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22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1,267</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4 225,000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25,000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1.4. str. Independen</w:t>
            </w:r>
            <w:r>
              <w:rPr>
                <w:b/>
                <w:bCs/>
                <w:sz w:val="22"/>
                <w:szCs w:val="22"/>
                <w:lang w:val="en-US"/>
              </w:rPr>
              <w:t>ț</w:t>
            </w:r>
            <w:r w:rsidRPr="008B47FF">
              <w:rPr>
                <w:b/>
                <w:bCs/>
                <w:sz w:val="22"/>
                <w:szCs w:val="22"/>
                <w:lang w:val="en-US"/>
              </w:rPr>
              <w:t>ei nr. 84, repara</w:t>
            </w:r>
            <w:r>
              <w:rPr>
                <w:b/>
                <w:bCs/>
                <w:sz w:val="22"/>
                <w:szCs w:val="22"/>
                <w:lang w:val="en-US"/>
              </w:rPr>
              <w:t>ț</w:t>
            </w:r>
            <w:r w:rsidRPr="008B47FF">
              <w:rPr>
                <w:b/>
                <w:bCs/>
                <w:sz w:val="22"/>
                <w:szCs w:val="22"/>
                <w:lang w:val="en-US"/>
              </w:rPr>
              <w:t>ia drumului din interiorul cartierului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2,265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2,265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DI155A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1 510,000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mecanica a partii carosabile de praf si murdarie cu perie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15,100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0,604</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151,000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1 510,000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0,906</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DB19G</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1 510,000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0,453</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1 510,000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1.5. str. M. Eminescu nr. 25/3, repara</w:t>
            </w:r>
            <w:r>
              <w:rPr>
                <w:b/>
                <w:bCs/>
                <w:sz w:val="22"/>
                <w:szCs w:val="22"/>
                <w:lang w:val="en-US"/>
              </w:rPr>
              <w:t>ț</w:t>
            </w:r>
            <w:r w:rsidRPr="008B47FF">
              <w:rPr>
                <w:b/>
                <w:bCs/>
                <w:sz w:val="22"/>
                <w:szCs w:val="22"/>
                <w:lang w:val="en-US"/>
              </w:rPr>
              <w:t>ia drumului din interiorul cartierului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2,346</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2,346</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DI155A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1 564,000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mecanica a partii carosabile de praf si murdarie cu perie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15,640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0,626</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156,400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1 564,000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0,938</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DB19G</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1 564,000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0,469</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1 564,000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 xml:space="preserve">1.6. str. M. Eminescu </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14,000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168,000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0,840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50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1 400,000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0,420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1 400,000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1.7. str. O. Cirimpei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4,230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4,230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DI155A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2 817,000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mecanica a partii carosabile de praf si murdarie cu perie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28,170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1,130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281,700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2 817,000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1,690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DB19G</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2 817,000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0,845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2 817,000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1.8. str. Sportului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1,470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TsI50A3</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1,470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DI155A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980,000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mecanica a partii carosabile de praf si murdarie cu perie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9,800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0,392</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98,000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980,000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0,588</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DB19G</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980,000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0,294</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980,000</w:t>
            </w:r>
          </w:p>
        </w:tc>
      </w:tr>
      <w:tr w:rsidR="0026636C" w:rsidRPr="00F36893"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9046" w:type="dxa"/>
            <w:gridSpan w:val="3"/>
            <w:tcBorders>
              <w:top w:val="nil"/>
              <w:left w:val="single" w:sz="6" w:space="0" w:color="auto"/>
              <w:bottom w:val="nil"/>
              <w:right w:val="single" w:sz="6" w:space="0" w:color="auto"/>
            </w:tcBorders>
          </w:tcPr>
          <w:p w:rsidR="0026636C" w:rsidRPr="00F36893" w:rsidRDefault="0026636C" w:rsidP="00B0507E">
            <w:pPr>
              <w:rPr>
                <w:b/>
                <w:bCs/>
                <w:sz w:val="22"/>
                <w:szCs w:val="22"/>
                <w:lang w:val="en-US"/>
              </w:rPr>
            </w:pPr>
            <w:r w:rsidRPr="00B40365">
              <w:rPr>
                <w:b/>
                <w:bCs/>
                <w:sz w:val="22"/>
                <w:szCs w:val="22"/>
                <w:lang w:val="en-US"/>
              </w:rPr>
              <w:t>1.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Lopatnic</w:t>
            </w:r>
          </w:p>
        </w:tc>
      </w:tr>
      <w:tr w:rsidR="0026636C" w:rsidRPr="00F36893"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9046" w:type="dxa"/>
            <w:gridSpan w:val="3"/>
            <w:tcBorders>
              <w:top w:val="nil"/>
              <w:left w:val="single" w:sz="6" w:space="0" w:color="auto"/>
              <w:bottom w:val="nil"/>
              <w:right w:val="single" w:sz="6" w:space="0" w:color="auto"/>
            </w:tcBorders>
          </w:tcPr>
          <w:p w:rsidR="0026636C" w:rsidRPr="00B40365" w:rsidRDefault="0026636C" w:rsidP="00B0507E">
            <w:pPr>
              <w:rPr>
                <w:b/>
                <w:bCs/>
                <w:sz w:val="22"/>
                <w:szCs w:val="22"/>
                <w:lang w:val="en-US"/>
              </w:rPr>
            </w:pPr>
          </w:p>
        </w:tc>
      </w:tr>
      <w:tr w:rsidR="0026636C" w:rsidRPr="00F36893"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9046" w:type="dxa"/>
            <w:gridSpan w:val="3"/>
            <w:tcBorders>
              <w:top w:val="nil"/>
              <w:left w:val="single" w:sz="6" w:space="0" w:color="auto"/>
              <w:bottom w:val="nil"/>
              <w:right w:val="single" w:sz="6" w:space="0" w:color="auto"/>
            </w:tcBorders>
          </w:tcPr>
          <w:p w:rsidR="0026636C" w:rsidRPr="00F36893" w:rsidRDefault="0026636C" w:rsidP="00B0507E">
            <w:pPr>
              <w:rPr>
                <w:b/>
                <w:bCs/>
                <w:sz w:val="22"/>
                <w:szCs w:val="22"/>
                <w:lang w:val="en-US"/>
              </w:rPr>
            </w:pPr>
            <w:r w:rsidRPr="00B40365">
              <w:rPr>
                <w:b/>
                <w:bCs/>
                <w:sz w:val="22"/>
                <w:szCs w:val="22"/>
                <w:lang w:val="en-US"/>
              </w:rPr>
              <w:t xml:space="preserve">1.1. </w:t>
            </w:r>
            <w:r>
              <w:rPr>
                <w:b/>
                <w:bCs/>
                <w:sz w:val="22"/>
                <w:szCs w:val="22"/>
                <w:lang w:val="en-US"/>
              </w:rPr>
              <w:t>sector I</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13,8800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Strat de fundatie sau reprofilare din piatra sparta M400 , pentru drumuri, cu asternere mecanica, h-12cm execu</w:t>
            </w:r>
            <w:r>
              <w:rPr>
                <w:lang w:val="en-US"/>
              </w:rPr>
              <w:t>tat cu impanare fara innororire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166,5600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aplicarii unui strat de beton asfalti</w:t>
            </w:r>
            <w:r>
              <w:rPr>
                <w:lang w:val="en-US"/>
              </w:rPr>
              <w:t>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0,8330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Imbracaminte de beton asfaltic cu agregat mare SKPg-II, executata la cald, in grosime d</w:t>
            </w:r>
            <w:r>
              <w:rPr>
                <w:lang w:val="en-US"/>
              </w:rPr>
              <w:t>e 5,0 cm, cu asternere mecanica</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1 388,0000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0,4160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Imbracaminte de beton asfaltic cu agregate marunte SMBg-II, executata la cald, in grosime d</w:t>
            </w:r>
            <w:r>
              <w:rPr>
                <w:lang w:val="en-US"/>
              </w:rPr>
              <w:t>e 4,0 cm, cu asternere mecanica</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1 388,0000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10,0000</w:t>
            </w:r>
          </w:p>
        </w:tc>
      </w:tr>
      <w:tr w:rsidR="0026636C" w:rsidRPr="00F36893"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9046" w:type="dxa"/>
            <w:gridSpan w:val="3"/>
            <w:tcBorders>
              <w:top w:val="nil"/>
              <w:left w:val="single" w:sz="6" w:space="0" w:color="auto"/>
              <w:bottom w:val="nil"/>
              <w:right w:val="single" w:sz="6" w:space="0" w:color="auto"/>
            </w:tcBorders>
          </w:tcPr>
          <w:p w:rsidR="0026636C" w:rsidRPr="00F36893" w:rsidRDefault="0026636C" w:rsidP="00B0507E">
            <w:pPr>
              <w:rPr>
                <w:b/>
                <w:bCs/>
                <w:sz w:val="22"/>
                <w:szCs w:val="22"/>
                <w:lang w:val="en-US"/>
              </w:rPr>
            </w:pPr>
            <w:r w:rsidRPr="00B40365">
              <w:rPr>
                <w:b/>
                <w:bCs/>
                <w:sz w:val="22"/>
                <w:szCs w:val="22"/>
                <w:lang w:val="en-US"/>
              </w:rPr>
              <w:t xml:space="preserve">1.2. </w:t>
            </w:r>
            <w:r>
              <w:rPr>
                <w:b/>
                <w:bCs/>
                <w:sz w:val="22"/>
                <w:szCs w:val="22"/>
                <w:lang w:val="en-US"/>
              </w:rPr>
              <w:t>Sector II</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Curatirea mecanica a partii</w:t>
            </w:r>
            <w:r>
              <w:rPr>
                <w:lang w:val="en-US"/>
              </w:rPr>
              <w:t xml:space="preserve"> carosabile de praf si murdarie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15,2000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Frezarea si plombarea gropilor la imbracamintea  degradata, cu supra</w:t>
            </w:r>
            <w:r>
              <w:rPr>
                <w:lang w:val="en-US"/>
              </w:rPr>
              <w:t>fate pina la 1 m</w:t>
            </w:r>
            <w:r w:rsidRPr="00D455EF">
              <w:rPr>
                <w:vertAlign w:val="superscript"/>
                <w:lang w:val="en-US"/>
              </w:rPr>
              <w:t>2</w:t>
            </w:r>
            <w:r>
              <w:rPr>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81,0000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0,0700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Amenajarea stratului de egalizare din beton asfaltic cu utilizarea distri</w:t>
            </w:r>
            <w:r>
              <w:rPr>
                <w:lang w:val="en-US"/>
              </w:rPr>
              <w:t>buitorului de mixturi asfaltice</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21,8000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0,4860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Imbracaminte de beton asfaltic cu agregate marunte SMBg-II, executata la cald, in grosime d</w:t>
            </w:r>
            <w:r>
              <w:rPr>
                <w:lang w:val="en-US"/>
              </w:rPr>
              <w:t>e 4,0 cm, cu asternere mecanica</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1 620,0000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vAlign w:val="center"/>
          </w:tcPr>
          <w:p w:rsidR="0026636C" w:rsidRPr="00B40365" w:rsidRDefault="0026636C" w:rsidP="00B0507E">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11,0000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Ocni</w:t>
            </w:r>
            <w:r>
              <w:rPr>
                <w:b/>
                <w:bCs/>
                <w:sz w:val="22"/>
                <w:szCs w:val="22"/>
                <w:lang w:val="en-US"/>
              </w:rPr>
              <w:t>ț</w:t>
            </w:r>
            <w:r w:rsidRPr="008B47FF">
              <w:rPr>
                <w:b/>
                <w:bCs/>
                <w:sz w:val="22"/>
                <w:szCs w:val="22"/>
                <w:lang w:val="en-US"/>
              </w:rPr>
              <w:t>a</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 xml:space="preserve">1.1. str. Mihai Viteazu </w:t>
            </w:r>
            <w:r>
              <w:rPr>
                <w:b/>
                <w:bCs/>
                <w:sz w:val="22"/>
                <w:szCs w:val="22"/>
                <w:lang w:val="en-US"/>
              </w:rPr>
              <w:t>sector 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24,000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0,120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 xml:space="preserve">1.2. str. Mihai Viteazu </w:t>
            </w:r>
            <w:r>
              <w:rPr>
                <w:b/>
                <w:bCs/>
                <w:sz w:val="22"/>
                <w:szCs w:val="22"/>
                <w:lang w:val="en-US"/>
              </w:rPr>
              <w:t>sector II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61,000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TsI51A2</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Transportarea noroi cu autobasculanta de 10 t la distanta de: 2 km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6 100,000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305,000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30,500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14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0,183</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59,410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1,830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6 100,000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 xml:space="preserve">1.3. str. Mihai Viteazu 1-12 </w:t>
            </w:r>
            <w:r>
              <w:rPr>
                <w:b/>
                <w:bCs/>
                <w:sz w:val="22"/>
                <w:szCs w:val="22"/>
                <w:lang w:val="en-US"/>
              </w:rPr>
              <w:t>sector III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12,950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1,940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TsI50A2</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Transportarea noroiului cu autobasculanta de 5 t la distanta de 2 km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1,940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1 295,000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64,750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6,475</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12,610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0,390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1 295,000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1.4. str. Gagarina</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7,430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89,160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743,000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0,223</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743,000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3,000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1.5. str. Tineretului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12,000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144,000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0,720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39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0,360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1 200,000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lastRenderedPageBreak/>
              <w:t>41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4,000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1.6. str. Luceaf</w:t>
            </w:r>
            <w:r>
              <w:rPr>
                <w:b/>
                <w:bCs/>
                <w:sz w:val="22"/>
                <w:szCs w:val="22"/>
                <w:lang w:val="en-US"/>
              </w:rPr>
              <w:t>ă</w:t>
            </w:r>
            <w:r w:rsidRPr="008B47FF">
              <w:rPr>
                <w:b/>
                <w:bCs/>
                <w:sz w:val="22"/>
                <w:szCs w:val="22"/>
                <w:lang w:val="en-US"/>
              </w:rPr>
              <w:t xml:space="preserve">rul </w:t>
            </w:r>
            <w:r>
              <w:rPr>
                <w:b/>
                <w:bCs/>
                <w:sz w:val="22"/>
                <w:szCs w:val="22"/>
                <w:lang w:val="en-US"/>
              </w:rPr>
              <w:t>sector 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DH02B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DA12B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3</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4,800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0,024</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DB19F</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0,012</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40,000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TsE05B</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0,400</w:t>
            </w:r>
          </w:p>
        </w:tc>
      </w:tr>
      <w:tr w:rsidR="0026636C" w:rsidRPr="008B47FF" w:rsidTr="00B0507E">
        <w:tc>
          <w:tcPr>
            <w:tcW w:w="567" w:type="dxa"/>
            <w:tcBorders>
              <w:top w:val="nil"/>
              <w:left w:val="single" w:sz="6" w:space="0" w:color="auto"/>
              <w:bottom w:val="nil"/>
              <w:right w:val="nil"/>
            </w:tcBorders>
          </w:tcPr>
          <w:p w:rsidR="0026636C" w:rsidRPr="008B47FF" w:rsidRDefault="0026636C" w:rsidP="00B0507E">
            <w:pPr>
              <w:jc w:val="center"/>
              <w:rPr>
                <w:lang w:val="en-US"/>
              </w:rPr>
            </w:pPr>
          </w:p>
        </w:tc>
        <w:tc>
          <w:tcPr>
            <w:tcW w:w="1135" w:type="dxa"/>
            <w:tcBorders>
              <w:top w:val="nil"/>
              <w:left w:val="single" w:sz="6" w:space="0" w:color="auto"/>
              <w:bottom w:val="nil"/>
              <w:right w:val="nil"/>
            </w:tcBorders>
          </w:tcPr>
          <w:p w:rsidR="0026636C" w:rsidRPr="008B47FF" w:rsidRDefault="0026636C" w:rsidP="00B0507E">
            <w:pPr>
              <w:rPr>
                <w:lang w:val="en-US"/>
              </w:rPr>
            </w:pPr>
          </w:p>
        </w:tc>
        <w:tc>
          <w:tcPr>
            <w:tcW w:w="6804" w:type="dxa"/>
            <w:tcBorders>
              <w:top w:val="nil"/>
              <w:left w:val="single" w:sz="6" w:space="0" w:color="auto"/>
              <w:bottom w:val="nil"/>
              <w:right w:val="nil"/>
            </w:tcBorders>
          </w:tcPr>
          <w:p w:rsidR="0026636C" w:rsidRPr="008B47FF" w:rsidRDefault="0026636C" w:rsidP="00B0507E">
            <w:pPr>
              <w:rPr>
                <w:b/>
                <w:bCs/>
                <w:sz w:val="22"/>
                <w:szCs w:val="22"/>
                <w:lang w:val="en-US"/>
              </w:rPr>
            </w:pPr>
            <w:r w:rsidRPr="008B47FF">
              <w:rPr>
                <w:b/>
                <w:bCs/>
                <w:sz w:val="22"/>
                <w:szCs w:val="22"/>
                <w:lang w:val="en-US"/>
              </w:rPr>
              <w:t>1.7. str. Luceaf</w:t>
            </w:r>
            <w:r>
              <w:rPr>
                <w:b/>
                <w:bCs/>
                <w:sz w:val="22"/>
                <w:szCs w:val="22"/>
                <w:lang w:val="en-US"/>
              </w:rPr>
              <w:t>ă</w:t>
            </w:r>
            <w:r w:rsidRPr="008B47FF">
              <w:rPr>
                <w:b/>
                <w:bCs/>
                <w:sz w:val="22"/>
                <w:szCs w:val="22"/>
                <w:lang w:val="en-US"/>
              </w:rPr>
              <w:t xml:space="preserve">rul </w:t>
            </w:r>
            <w:r>
              <w:rPr>
                <w:b/>
                <w:bCs/>
                <w:sz w:val="22"/>
                <w:szCs w:val="22"/>
                <w:lang w:val="en-US"/>
              </w:rPr>
              <w:t>sector II</w:t>
            </w:r>
          </w:p>
        </w:tc>
        <w:tc>
          <w:tcPr>
            <w:tcW w:w="992" w:type="dxa"/>
            <w:tcBorders>
              <w:top w:val="nil"/>
              <w:left w:val="single" w:sz="6" w:space="0" w:color="auto"/>
              <w:bottom w:val="nil"/>
              <w:right w:val="nil"/>
            </w:tcBorders>
          </w:tcPr>
          <w:p w:rsidR="0026636C" w:rsidRPr="008B47FF" w:rsidRDefault="0026636C" w:rsidP="00B0507E">
            <w:pPr>
              <w:rPr>
                <w:lang w:val="en-US"/>
              </w:rPr>
            </w:pPr>
          </w:p>
        </w:tc>
        <w:tc>
          <w:tcPr>
            <w:tcW w:w="1250" w:type="dxa"/>
            <w:tcBorders>
              <w:top w:val="nil"/>
              <w:left w:val="single" w:sz="6" w:space="0" w:color="auto"/>
              <w:bottom w:val="nil"/>
              <w:right w:val="single" w:sz="6" w:space="0" w:color="auto"/>
            </w:tcBorders>
          </w:tcPr>
          <w:p w:rsidR="0026636C" w:rsidRPr="008B47FF" w:rsidRDefault="0026636C" w:rsidP="00B0507E">
            <w:pPr>
              <w:rPr>
                <w:lang w:val="en-US"/>
              </w:rPr>
            </w:pP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49</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DI106</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100m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13,400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50</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TsH92A</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2,010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51</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Pr>
                <w:sz w:val="22"/>
                <w:szCs w:val="22"/>
                <w:lang w:val="en-US"/>
              </w:rPr>
              <w:t>TsI50A2</w:t>
            </w: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Transportarea noroiului cu autobasculanta de 5 t la distanta de 2 km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2,010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52</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DI141A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1 340,000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53</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DI158A</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Frezarea si plombarea gropilor la imbracamintea  degradata, cu suprafate pina la 1 m</w:t>
            </w:r>
            <w:r w:rsidRPr="00D455EF">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67,000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54</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TsI51A5</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6,700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55</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0,040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56</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Dl133</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13,050</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57</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Dl107</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0,402</w:t>
            </w:r>
          </w:p>
        </w:tc>
      </w:tr>
      <w:tr w:rsidR="0026636C"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58</w:t>
            </w:r>
          </w:p>
        </w:tc>
        <w:tc>
          <w:tcPr>
            <w:tcW w:w="1135"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DB16H</w:t>
            </w:r>
          </w:p>
          <w:p w:rsidR="0026636C" w:rsidRPr="008B47FF" w:rsidRDefault="0026636C" w:rsidP="00B0507E">
            <w:pPr>
              <w:rPr>
                <w:sz w:val="22"/>
                <w:szCs w:val="22"/>
                <w:lang w:val="en-US"/>
              </w:rPr>
            </w:pPr>
          </w:p>
        </w:tc>
        <w:tc>
          <w:tcPr>
            <w:tcW w:w="6804" w:type="dxa"/>
            <w:tcBorders>
              <w:top w:val="single" w:sz="4" w:space="0" w:color="auto"/>
              <w:bottom w:val="single" w:sz="4" w:space="0" w:color="auto"/>
            </w:tcBorders>
          </w:tcPr>
          <w:p w:rsidR="0026636C" w:rsidRPr="008B47FF" w:rsidRDefault="0026636C" w:rsidP="00B0507E">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m</w:t>
            </w:r>
            <w:r w:rsidRPr="00D455EF">
              <w:rPr>
                <w:sz w:val="22"/>
                <w:szCs w:val="22"/>
                <w:vertAlign w:val="superscript"/>
                <w:lang w:val="en-US"/>
              </w:rPr>
              <w:t>2</w:t>
            </w:r>
          </w:p>
        </w:tc>
        <w:tc>
          <w:tcPr>
            <w:tcW w:w="1250" w:type="dxa"/>
            <w:tcBorders>
              <w:top w:val="single" w:sz="4" w:space="0" w:color="auto"/>
              <w:bottom w:val="single" w:sz="4" w:space="0" w:color="auto"/>
            </w:tcBorders>
            <w:vAlign w:val="center"/>
          </w:tcPr>
          <w:p w:rsidR="0026636C" w:rsidRPr="008B47FF" w:rsidRDefault="0026636C" w:rsidP="00B0507E">
            <w:pPr>
              <w:jc w:val="center"/>
              <w:rPr>
                <w:sz w:val="22"/>
                <w:szCs w:val="22"/>
                <w:lang w:val="en-US"/>
              </w:rPr>
            </w:pPr>
            <w:r w:rsidRPr="008B47FF">
              <w:rPr>
                <w:sz w:val="22"/>
                <w:szCs w:val="22"/>
                <w:lang w:val="en-US"/>
              </w:rPr>
              <w:t>1 340,000</w:t>
            </w:r>
          </w:p>
        </w:tc>
      </w:tr>
    </w:tbl>
    <w:p w:rsidR="00193B78" w:rsidRDefault="00193B78" w:rsidP="00690D62">
      <w:pPr>
        <w:rPr>
          <w:lang w:val="en-US"/>
        </w:rPr>
      </w:pPr>
      <w:bookmarkStart w:id="334" w:name="_GoBack"/>
      <w:bookmarkEnd w:id="334"/>
    </w:p>
    <w:p w:rsidR="00193B78" w:rsidRDefault="00193B78" w:rsidP="00690D62">
      <w:pPr>
        <w:rPr>
          <w:lang w:val="en-US"/>
        </w:rPr>
      </w:pPr>
    </w:p>
    <w:p w:rsidR="00193B78" w:rsidRDefault="00193B78"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w:t>
      </w:r>
      <w:r w:rsidR="001B7BEA" w:rsidRPr="003A75A9">
        <w:rPr>
          <w:bCs/>
          <w:i/>
          <w:lang w:val="en-US"/>
        </w:rPr>
        <w:t>după înregistrarea contractului în modul stabilit și emiterea de către Beneficiar a ordinului de începere a lucrărilor.</w:t>
      </w:r>
    </w:p>
    <w:p w:rsidR="003A75A9" w:rsidRPr="003A75A9" w:rsidRDefault="004E1A9E" w:rsidP="003A75A9">
      <w:pPr>
        <w:pStyle w:val="af2"/>
        <w:rPr>
          <w:bCs/>
          <w:i/>
          <w:lang w:val="en-US"/>
        </w:rPr>
      </w:pPr>
      <w:r>
        <w:rPr>
          <w:bCs/>
          <w:i/>
          <w:lang w:val="en-US"/>
        </w:rPr>
        <w:t>A</w:t>
      </w:r>
      <w:r w:rsidR="003A75A9" w:rsidRPr="003A75A9">
        <w:rPr>
          <w:bCs/>
          <w:i/>
          <w:lang w:val="en-US"/>
        </w:rPr>
        <w:t>dresa executării și tipul lucrărilor poate fi modificat în dependență de starea părții carosabile</w:t>
      </w:r>
      <w:r>
        <w:rPr>
          <w:bCs/>
          <w:i/>
          <w:lang w:val="en-US"/>
        </w:rPr>
        <w:t xml:space="preserve"> în limitele localităților</w:t>
      </w:r>
      <w:r w:rsidR="003A75A9" w:rsidRPr="003A75A9">
        <w:rPr>
          <w:bCs/>
          <w:i/>
          <w:lang w:val="en-US"/>
        </w:rPr>
        <w:t xml:space="preserv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972F4E" w:rsidP="00653C0A">
      <w:pPr>
        <w:pStyle w:val="af2"/>
        <w:rPr>
          <w:bCs/>
          <w:i/>
          <w:lang w:val="en-US"/>
        </w:rPr>
      </w:pPr>
      <w:r>
        <w:rPr>
          <w:bCs/>
          <w:i/>
          <w:lang w:val="ro-RO"/>
        </w:rPr>
        <w:t>3</w:t>
      </w:r>
      <w:r w:rsidR="003A75A9" w:rsidRPr="003A75A9">
        <w:rPr>
          <w:bCs/>
          <w:i/>
          <w:lang w:val="ro-RO"/>
        </w:rPr>
        <w:t xml:space="preserve">.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155485"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155485"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EF6" w:rsidRDefault="008B0EF6">
      <w:r>
        <w:separator/>
      </w:r>
    </w:p>
  </w:endnote>
  <w:endnote w:type="continuationSeparator" w:id="0">
    <w:p w:rsidR="008B0EF6" w:rsidRDefault="008B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6636C">
      <w:rPr>
        <w:rStyle w:val="a6"/>
      </w:rPr>
      <w:t>56</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EF6" w:rsidRDefault="008B0EF6">
      <w:r>
        <w:separator/>
      </w:r>
    </w:p>
  </w:footnote>
  <w:footnote w:type="continuationSeparator" w:id="0">
    <w:p w:rsidR="008B0EF6" w:rsidRDefault="008B0E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6636C"/>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1462"/>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4AD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16C3"/>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0EF6"/>
    <w:rsid w:val="008B21CB"/>
    <w:rsid w:val="008B54BE"/>
    <w:rsid w:val="008B5E71"/>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F4E"/>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53A6"/>
    <w:rsid w:val="00AA719D"/>
    <w:rsid w:val="00AB60BB"/>
    <w:rsid w:val="00AC0688"/>
    <w:rsid w:val="00AC371F"/>
    <w:rsid w:val="00AC4F2D"/>
    <w:rsid w:val="00AD356C"/>
    <w:rsid w:val="00AD5A4F"/>
    <w:rsid w:val="00AE1092"/>
    <w:rsid w:val="00AE2EB0"/>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476A1"/>
    <w:rsid w:val="00E52596"/>
    <w:rsid w:val="00E530BF"/>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9B31E-175C-4A4A-AE3F-96C730E9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23766</Words>
  <Characters>135472</Characters>
  <Application>Microsoft Office Word</Application>
  <DocSecurity>0</DocSecurity>
  <Lines>1128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2018-09-27T10:07:00Z</dcterms:created>
  <dcterms:modified xsi:type="dcterms:W3CDTF">2018-10-04T07:51:00Z</dcterms:modified>
</cp:coreProperties>
</file>